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A5" w:rsidRPr="001E78FE" w:rsidRDefault="009E7AA5" w:rsidP="009E7AA5">
      <w:pPr>
        <w:rPr>
          <w:rFonts w:ascii="Arial Unicode MS" w:eastAsia="Arial Unicode MS" w:hAnsi="Arial Unicode MS" w:cs="Arial Unicode MS"/>
          <w:b/>
        </w:rPr>
      </w:pPr>
      <w:r w:rsidRPr="001E78FE">
        <w:rPr>
          <w:rFonts w:ascii="Arial Unicode MS" w:eastAsia="Arial Unicode MS" w:hAnsi="Arial Unicode MS" w:cs="Arial Unicode MS"/>
          <w:b/>
        </w:rPr>
        <w:t>Con</w:t>
      </w:r>
      <w:r w:rsidR="001E78FE">
        <w:rPr>
          <w:rFonts w:ascii="Arial Unicode MS" w:eastAsia="Arial Unicode MS" w:hAnsi="Arial Unicode MS" w:cs="Arial Unicode MS"/>
          <w:b/>
        </w:rPr>
        <w:t>cept programma Niercelcarcinoom</w:t>
      </w:r>
    </w:p>
    <w:p w:rsidR="009E7AA5" w:rsidRDefault="009E7AA5" w:rsidP="009E7AA5">
      <w:r>
        <w:rPr>
          <w:rFonts w:ascii="Arial" w:hAnsi="Arial" w:cs="Arial"/>
          <w:color w:val="1F497D"/>
          <w:sz w:val="20"/>
          <w:szCs w:val="20"/>
        </w:rPr>
        <w:t> </w:t>
      </w:r>
    </w:p>
    <w:p w:rsidR="00792AB4" w:rsidRDefault="00792AB4"/>
    <w:tbl>
      <w:tblPr>
        <w:tblW w:w="10632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5245"/>
      </w:tblGrid>
      <w:tr w:rsidR="00792AB4" w:rsidTr="00AC2927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18.00 – 18.45 uur</w:t>
            </w:r>
          </w:p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Registratie en ontvangst met buffet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</w:tr>
      <w:tr w:rsidR="00792AB4" w:rsidTr="00AC292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18.45 – 18.50 uur</w:t>
            </w:r>
          </w:p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Welkom &amp; inleiding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Dr. Pieter</w:t>
            </w:r>
            <w:r w:rsidR="00B4337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M.</w:t>
            </w: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Groenendijk</w:t>
            </w:r>
            <w:r w:rsidR="00AC2927">
              <w:rPr>
                <w:rFonts w:ascii="Arial Unicode MS" w:eastAsia="Arial Unicode MS" w:hAnsi="Arial Unicode MS" w:cs="Arial Unicode MS"/>
                <w:sz w:val="20"/>
                <w:szCs w:val="20"/>
              </w:rPr>
              <w:t>, HCM loc. Antoniushove</w:t>
            </w:r>
          </w:p>
        </w:tc>
      </w:tr>
      <w:tr w:rsidR="00792AB4" w:rsidTr="00AC292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1E78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18.50 – 19.30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16F79">
              <w:rPr>
                <w:rFonts w:ascii="Arial Unicode MS" w:eastAsia="Arial Unicode MS" w:hAnsi="Arial Unicode MS" w:cs="Arial Unicode MS"/>
                <w:sz w:val="20"/>
                <w:szCs w:val="20"/>
              </w:rPr>
              <w:t>Niercelcarcinoom anno 2017: nieuwste ontwikkelingen en inzichten</w:t>
            </w:r>
          </w:p>
          <w:p w:rsidR="00F16F79" w:rsidRPr="00F16F79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F16F79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Dr. R.F.M. Bevers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 xml:space="preserve"> LUMC</w:t>
            </w:r>
          </w:p>
        </w:tc>
      </w:tr>
      <w:tr w:rsidR="00792AB4" w:rsidRPr="00DF2528" w:rsidTr="00AC292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1E78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19.30 – 20.15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Default="00F16F79" w:rsidP="00F16F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Systemische therapie bij mRCC:</w:t>
            </w: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huidige inzichten</w:t>
            </w:r>
          </w:p>
          <w:p w:rsidR="00F16F79" w:rsidRPr="001E78FE" w:rsidRDefault="00F16F79" w:rsidP="00F16F79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F16F79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Drs. A.A.M.</w:t>
            </w:r>
            <w:r w:rsidRPr="001E78FE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van der Veldt, EMC</w:t>
            </w:r>
          </w:p>
        </w:tc>
      </w:tr>
      <w:tr w:rsidR="00792AB4" w:rsidTr="00AC292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Default="001E78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20.15 – 20.30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  <w:p w:rsidR="001E78FE" w:rsidRPr="001E78FE" w:rsidRDefault="001E78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Pauze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</w:tr>
      <w:tr w:rsidR="00792AB4" w:rsidTr="00AC292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1E78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20.30 – 20.45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Lokale behandeling van RCC</w:t>
            </w:r>
          </w:p>
          <w:p w:rsidR="00F16F79" w:rsidRPr="001E78FE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F16F79" w:rsidP="00706EA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Drs. B.W. Lagerveld, OLVG</w:t>
            </w:r>
          </w:p>
        </w:tc>
      </w:tr>
      <w:tr w:rsidR="00792AB4" w:rsidTr="00AC292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1E78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20.45- 21.30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De rol van 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ymfklierdissectie bij niercelcarcinoom</w:t>
            </w:r>
          </w:p>
          <w:p w:rsidR="00F16F79" w:rsidRPr="001E78FE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F16F7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Dr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>s. P.C.M.S.</w:t>
            </w: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  <w:t xml:space="preserve"> Verhagen EMC</w:t>
            </w:r>
          </w:p>
        </w:tc>
      </w:tr>
      <w:tr w:rsidR="00792AB4" w:rsidTr="00AC2927"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1E78F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21.30</w:t>
            </w:r>
            <w:r w:rsidR="00792AB4"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uur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Afsluiting &amp; take-home messages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>Dr. Pieter</w:t>
            </w:r>
            <w:r w:rsidR="00B4337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M.</w:t>
            </w:r>
            <w:r w:rsidRPr="001E78F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Groenendijk</w:t>
            </w:r>
            <w:r w:rsidR="00AC2927">
              <w:rPr>
                <w:rFonts w:ascii="Arial Unicode MS" w:eastAsia="Arial Unicode MS" w:hAnsi="Arial Unicode MS" w:cs="Arial Unicode MS"/>
                <w:sz w:val="20"/>
                <w:szCs w:val="20"/>
              </w:rPr>
              <w:t>, HCM loc. Antoniushove</w:t>
            </w:r>
          </w:p>
        </w:tc>
      </w:tr>
      <w:tr w:rsidR="00792AB4" w:rsidTr="00AC2927"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Pr="001E78FE" w:rsidRDefault="00792AB4">
            <w:pPr>
              <w:rPr>
                <w:rFonts w:ascii="Arial Unicode MS" w:eastAsia="Arial Unicode MS" w:hAnsi="Arial Unicode MS" w:cs="Arial Unicode MS"/>
                <w:sz w:val="20"/>
                <w:szCs w:val="20"/>
                <w:lang w:eastAsia="en-US"/>
              </w:rPr>
            </w:pPr>
          </w:p>
        </w:tc>
      </w:tr>
      <w:tr w:rsidR="00792AB4" w:rsidTr="00AC2927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792AB4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792AB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AB4" w:rsidRDefault="00792AB4">
            <w:pPr>
              <w:rPr>
                <w:lang w:eastAsia="en-US"/>
              </w:rPr>
            </w:pPr>
          </w:p>
        </w:tc>
      </w:tr>
    </w:tbl>
    <w:p w:rsidR="00792AB4" w:rsidRDefault="00792AB4">
      <w:bookmarkStart w:id="0" w:name="_GoBack"/>
      <w:bookmarkEnd w:id="0"/>
    </w:p>
    <w:sectPr w:rsidR="0079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5"/>
    <w:rsid w:val="001C64ED"/>
    <w:rsid w:val="001E78FE"/>
    <w:rsid w:val="002D46AB"/>
    <w:rsid w:val="00706EA8"/>
    <w:rsid w:val="00792AB4"/>
    <w:rsid w:val="009E7AA5"/>
    <w:rsid w:val="00AC2927"/>
    <w:rsid w:val="00B43373"/>
    <w:rsid w:val="00C7255C"/>
    <w:rsid w:val="00DF2528"/>
    <w:rsid w:val="00F1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13FD-53B4-4F25-A82C-9D643F0D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A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Sophia PH/NL</dc:creator>
  <cp:lastModifiedBy>Ten Hoeven, Corin PH/NL</cp:lastModifiedBy>
  <cp:revision>2</cp:revision>
  <dcterms:created xsi:type="dcterms:W3CDTF">2017-03-31T07:38:00Z</dcterms:created>
  <dcterms:modified xsi:type="dcterms:W3CDTF">2017-03-31T07:38:00Z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694087757</vt:i4>
  </property>
  <property fmtid="{D5CDD505-2E9C-101B-9397-08002B2CF9AE}" pid="3" name="_NewReviewCycle">
    <vt:lpwstr/>
  </property>
  <property fmtid="{D5CDD505-2E9C-101B-9397-08002B2CF9AE}" pid="4" name="_EmailSubject">
    <vt:lpwstr>aanvraag accreditatie regionale nascholing niercelcarcinoom</vt:lpwstr>
  </property>
  <property fmtid="{D5CDD505-2E9C-101B-9397-08002B2CF9AE}" pid="5" name="_AuthorEmail">
    <vt:lpwstr>Sophia.Prins@sanofi.com</vt:lpwstr>
  </property>
  <property fmtid="{D5CDD505-2E9C-101B-9397-08002B2CF9AE}" pid="6" name="_AuthorEmailDisplayName">
    <vt:lpwstr>Prins, Sophia /NL</vt:lpwstr>
  </property>
  <property fmtid="{D5CDD505-2E9C-101B-9397-08002B2CF9AE}" pid="7" name="_ReviewingToolsShownOnce">
    <vt:lpwstr/>
  </property>
</Properties>
</file>